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E53A" w14:textId="1FDF1CD3" w:rsidR="004B49C5" w:rsidRPr="00B10A41" w:rsidRDefault="00B10A41" w:rsidP="00B10A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A41">
        <w:rPr>
          <w:rFonts w:ascii="Times New Roman" w:hAnsi="Times New Roman" w:cs="Times New Roman"/>
          <w:b/>
          <w:bCs/>
          <w:sz w:val="28"/>
          <w:szCs w:val="28"/>
        </w:rPr>
        <w:t xml:space="preserve">Family Systems </w:t>
      </w:r>
      <w:r w:rsidR="00063649">
        <w:rPr>
          <w:rFonts w:ascii="Times New Roman" w:hAnsi="Times New Roman" w:cs="Times New Roman"/>
          <w:b/>
          <w:bCs/>
          <w:sz w:val="28"/>
          <w:szCs w:val="28"/>
        </w:rPr>
        <w:t>Bibliography</w:t>
      </w:r>
    </w:p>
    <w:p w14:paraId="6AB44C88" w14:textId="0E9BBD21" w:rsidR="00B10A41" w:rsidRPr="00EA099F" w:rsidRDefault="00B10A4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099F">
        <w:rPr>
          <w:rFonts w:ascii="Times New Roman" w:hAnsi="Times New Roman" w:cs="Times New Roman"/>
          <w:i/>
          <w:iCs/>
          <w:sz w:val="28"/>
          <w:szCs w:val="28"/>
        </w:rPr>
        <w:t>Peter L. Steinke books:</w:t>
      </w:r>
    </w:p>
    <w:p w14:paraId="0759DFF0" w14:textId="00619D22" w:rsidR="00B10A41" w:rsidRDefault="00B10A41" w:rsidP="00B10A4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Healthy Congregations: A Systems Approach</w:t>
      </w:r>
    </w:p>
    <w:p w14:paraId="149D82D7" w14:textId="1AD6EE5B" w:rsidR="00B10A41" w:rsidRDefault="00B10A41" w:rsidP="00B10A4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Your Church Family Works: Understanding Congregations as Emotional Systems</w:t>
      </w:r>
    </w:p>
    <w:p w14:paraId="31BC151C" w14:textId="7AE6B22C" w:rsidR="00B10A41" w:rsidRDefault="00B10A41" w:rsidP="00B10A4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Congregational Leadership in Anxious Times: Being Calm and Courageous No Matter What</w:t>
      </w:r>
    </w:p>
    <w:p w14:paraId="0D19D961" w14:textId="6FCB12DD" w:rsidR="00B10A41" w:rsidRPr="00EA099F" w:rsidRDefault="00B10A4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099F">
        <w:rPr>
          <w:rFonts w:ascii="Times New Roman" w:hAnsi="Times New Roman" w:cs="Times New Roman"/>
          <w:i/>
          <w:iCs/>
          <w:sz w:val="28"/>
          <w:szCs w:val="28"/>
        </w:rPr>
        <w:t>Edwin H. Friedman books:</w:t>
      </w:r>
    </w:p>
    <w:p w14:paraId="70B9DB7D" w14:textId="10605146" w:rsidR="00B10A41" w:rsidRDefault="00B10A41" w:rsidP="00B10A4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Generation to Generation:  Family Process in Church and Synagogue</w:t>
      </w:r>
    </w:p>
    <w:p w14:paraId="4DC35570" w14:textId="4E70A62A" w:rsidR="00B10A41" w:rsidRDefault="00B10A41" w:rsidP="00B10A4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Failure of Nerve:  Leadership in the Age of the Quick Fix</w:t>
      </w:r>
    </w:p>
    <w:p w14:paraId="3ACDAB37" w14:textId="471A22EA" w:rsidR="00EA099F" w:rsidRPr="00EA099F" w:rsidRDefault="00EA099F" w:rsidP="00EA099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099F">
        <w:rPr>
          <w:rFonts w:ascii="Times New Roman" w:hAnsi="Times New Roman" w:cs="Times New Roman"/>
          <w:i/>
          <w:iCs/>
          <w:sz w:val="28"/>
          <w:szCs w:val="28"/>
        </w:rPr>
        <w:t>Roberta M. Gilbert, M.D.</w:t>
      </w:r>
    </w:p>
    <w:p w14:paraId="124C88E6" w14:textId="505D2550" w:rsidR="00EA099F" w:rsidRDefault="00EA099F" w:rsidP="00EA099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Extraordinary Relationships:  A New Way of Thinking About Human Interactions</w:t>
      </w:r>
    </w:p>
    <w:p w14:paraId="7D99A4A8" w14:textId="0D733E70" w:rsidR="00B10A41" w:rsidRPr="00EA099F" w:rsidRDefault="00B10A4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099F">
        <w:rPr>
          <w:rFonts w:ascii="Times New Roman" w:hAnsi="Times New Roman" w:cs="Times New Roman"/>
          <w:i/>
          <w:iCs/>
          <w:sz w:val="28"/>
          <w:szCs w:val="28"/>
        </w:rPr>
        <w:t>Margaret J. Wheatley</w:t>
      </w:r>
    </w:p>
    <w:p w14:paraId="3C72AB6C" w14:textId="0A19C760" w:rsidR="00B10A41" w:rsidRDefault="00B10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Finding Our Way:  Leadership for an Uncertain Time</w:t>
      </w:r>
    </w:p>
    <w:p w14:paraId="21692231" w14:textId="206D5278" w:rsidR="00B10A41" w:rsidRDefault="00B10A41" w:rsidP="00EA099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(Not a specific Christian or church perspective but helpful in the larger context of our culture.)</w:t>
      </w:r>
    </w:p>
    <w:p w14:paraId="26F13510" w14:textId="12305151" w:rsidR="00B10A41" w:rsidRPr="00EA099F" w:rsidRDefault="00B10A4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099F">
        <w:rPr>
          <w:rFonts w:ascii="Times New Roman" w:hAnsi="Times New Roman" w:cs="Times New Roman"/>
          <w:i/>
          <w:iCs/>
          <w:sz w:val="28"/>
          <w:szCs w:val="28"/>
        </w:rPr>
        <w:t>Daniel Goleman</w:t>
      </w:r>
    </w:p>
    <w:p w14:paraId="046E1556" w14:textId="0E66A085" w:rsidR="00B10A41" w:rsidRDefault="00B10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Emotional Intelligence:  Why it can matter more than IQ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2BBC21B" w14:textId="74532365" w:rsidR="00B10A41" w:rsidRDefault="00B10A41" w:rsidP="00B10A4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(Standard reading for anyone interested in understanding emotional intelligence, although not specifically addressed to church.)</w:t>
      </w:r>
    </w:p>
    <w:p w14:paraId="668ECAC3" w14:textId="4350FF75" w:rsidR="00B10A41" w:rsidRPr="00EA099F" w:rsidRDefault="00B10A4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099F">
        <w:rPr>
          <w:rFonts w:ascii="Times New Roman" w:hAnsi="Times New Roman" w:cs="Times New Roman"/>
          <w:i/>
          <w:iCs/>
          <w:sz w:val="28"/>
          <w:szCs w:val="28"/>
        </w:rPr>
        <w:t>Peter Scazzero</w:t>
      </w:r>
    </w:p>
    <w:p w14:paraId="4B4929AB" w14:textId="50D062C8" w:rsidR="00B10A41" w:rsidRDefault="00B10A41" w:rsidP="00B10A4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Emotionally Healthy Church:  A Strategy for Discipleship that Actually Changes Lives.</w:t>
      </w:r>
    </w:p>
    <w:p w14:paraId="4E261386" w14:textId="3F6437B8" w:rsidR="00EA099F" w:rsidRDefault="00EA099F">
      <w:pPr>
        <w:rPr>
          <w:rFonts w:ascii="Times New Roman" w:hAnsi="Times New Roman" w:cs="Times New Roman"/>
          <w:sz w:val="28"/>
          <w:szCs w:val="28"/>
        </w:rPr>
      </w:pPr>
    </w:p>
    <w:p w14:paraId="6AE97631" w14:textId="2F1B24EC" w:rsidR="00EA099F" w:rsidRDefault="00CF6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B10A41">
        <w:rPr>
          <w:rFonts w:ascii="Times New Roman" w:hAnsi="Times New Roman" w:cs="Times New Roman"/>
          <w:sz w:val="28"/>
          <w:szCs w:val="28"/>
        </w:rPr>
        <w:t>**Key figures for church family systems</w:t>
      </w:r>
      <w:r w:rsidR="00EA099F">
        <w:rPr>
          <w:rFonts w:ascii="Times New Roman" w:hAnsi="Times New Roman" w:cs="Times New Roman"/>
          <w:sz w:val="28"/>
          <w:szCs w:val="28"/>
        </w:rPr>
        <w:t>:</w:t>
      </w:r>
      <w:r w:rsidR="00B10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91EB3" w14:textId="06399A84" w:rsidR="00B10A41" w:rsidRPr="00B10A41" w:rsidRDefault="00B10A41" w:rsidP="00EA099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Murray Bowen and Edwin H. Friedman</w:t>
      </w:r>
    </w:p>
    <w:sectPr w:rsidR="00B10A41" w:rsidRPr="00B10A41" w:rsidSect="00B10A41">
      <w:pgSz w:w="12240" w:h="15840"/>
      <w:pgMar w:top="81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41"/>
    <w:rsid w:val="00063649"/>
    <w:rsid w:val="000B2678"/>
    <w:rsid w:val="0016504D"/>
    <w:rsid w:val="002F062B"/>
    <w:rsid w:val="004B49C5"/>
    <w:rsid w:val="005275E9"/>
    <w:rsid w:val="006A4046"/>
    <w:rsid w:val="0070543F"/>
    <w:rsid w:val="008A4747"/>
    <w:rsid w:val="008D61BC"/>
    <w:rsid w:val="00B10A41"/>
    <w:rsid w:val="00CB7749"/>
    <w:rsid w:val="00CF6764"/>
    <w:rsid w:val="00E55891"/>
    <w:rsid w:val="00EA099F"/>
    <w:rsid w:val="00EB2792"/>
    <w:rsid w:val="00F404A7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426FC"/>
  <w15:chartTrackingRefBased/>
  <w15:docId w15:val="{C112E1BA-F49C-824B-8868-CD91F6FD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914</Characters>
  <Application>Microsoft Office Word</Application>
  <DocSecurity>0</DocSecurity>
  <Lines>27</Lines>
  <Paragraphs>23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Crane</dc:creator>
  <cp:keywords/>
  <dc:description/>
  <cp:lastModifiedBy>Scott Crane</cp:lastModifiedBy>
  <cp:revision>3</cp:revision>
  <dcterms:created xsi:type="dcterms:W3CDTF">2026-01-07T19:56:00Z</dcterms:created>
  <dcterms:modified xsi:type="dcterms:W3CDTF">2026-01-07T19:57:00Z</dcterms:modified>
</cp:coreProperties>
</file>